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858D" w14:textId="77777777" w:rsidR="008B6A29" w:rsidRDefault="008B6A29" w:rsidP="00AF7611">
      <w:pPr>
        <w:tabs>
          <w:tab w:val="left" w:pos="426"/>
        </w:tabs>
        <w:spacing w:line="360" w:lineRule="auto"/>
        <w:ind w:left="-284" w:right="284"/>
        <w:jc w:val="center"/>
        <w:rPr>
          <w:rFonts w:cstheme="minorHAnsi"/>
          <w:b/>
          <w:bCs/>
          <w:sz w:val="24"/>
          <w:szCs w:val="24"/>
        </w:rPr>
      </w:pPr>
      <w:r w:rsidRPr="004B3648">
        <w:rPr>
          <w:rFonts w:cstheme="minorHAnsi"/>
          <w:b/>
          <w:bCs/>
          <w:sz w:val="24"/>
          <w:szCs w:val="24"/>
        </w:rPr>
        <w:t>CONSENTIMIENTO INFORMADO</w:t>
      </w:r>
    </w:p>
    <w:p w14:paraId="78873B33" w14:textId="77777777" w:rsidR="008B6A29" w:rsidRDefault="008B6A29" w:rsidP="00AF7611">
      <w:pPr>
        <w:tabs>
          <w:tab w:val="left" w:pos="426"/>
        </w:tabs>
        <w:spacing w:line="360" w:lineRule="auto"/>
        <w:ind w:left="142" w:right="284" w:firstLine="284"/>
        <w:jc w:val="both"/>
        <w:rPr>
          <w:rFonts w:cstheme="minorHAnsi"/>
          <w:sz w:val="24"/>
          <w:szCs w:val="24"/>
        </w:rPr>
      </w:pPr>
      <w:r w:rsidRPr="004B3648">
        <w:rPr>
          <w:rFonts w:cstheme="minorHAnsi"/>
          <w:sz w:val="24"/>
          <w:szCs w:val="24"/>
        </w:rPr>
        <w:t xml:space="preserve">En virtud de la Ley No. 8968 de 7 de julio de 2011 de Protección de las Personas frente al Tratamiento de sus Datos Personales y su Reglamento, se le informa que, al llenar este formulario, sus datos personales podrán ser incorporados en una base de datos de carácter personal con el de fin de registrarle como cliente, manejo de información financiera, envío de comunicaciones comerciales y contacto en general. El destinatario de los datos personales es </w:t>
      </w:r>
      <w:r w:rsidRPr="00C92872">
        <w:rPr>
          <w:rFonts w:cs="Calibri"/>
          <w:b/>
          <w:bCs/>
          <w:sz w:val="24"/>
          <w:szCs w:val="24"/>
        </w:rPr>
        <w:t>GN LEASING &amp; TRADING SOCIEDAD ANONIMA</w:t>
      </w:r>
      <w:r w:rsidRPr="004B3648">
        <w:rPr>
          <w:rFonts w:cstheme="minorHAnsi"/>
          <w:sz w:val="24"/>
          <w:szCs w:val="24"/>
        </w:rPr>
        <w:t xml:space="preserve"> y podrán ser consultados por el personal, asesores, consultores, directores y en general cualquier persona con un vínculo directo a dicha compañía. El suministro de los datos es facultativo, no obstante, en caso de que los mismos sean necesarios para el perfeccionamiento de un contrato o la participación en una promoción, el no suministro de los mismos implicará la denegatoria del mismo por parte de la empresa.  Usted tiene derecho de acceso, rectificación, cancelación y oposición, dirigiéndose por escrito a la</w:t>
      </w:r>
      <w:r>
        <w:rPr>
          <w:rFonts w:cstheme="minorHAnsi"/>
          <w:b/>
          <w:bCs/>
          <w:sz w:val="24"/>
          <w:szCs w:val="24"/>
        </w:rPr>
        <w:t xml:space="preserve"> </w:t>
      </w:r>
      <w:r w:rsidRPr="00C92872">
        <w:rPr>
          <w:rFonts w:cs="Calibri"/>
          <w:b/>
          <w:bCs/>
          <w:sz w:val="24"/>
          <w:szCs w:val="24"/>
        </w:rPr>
        <w:t>GN LEASING &amp; TRADING SOCIEDAD ANONIMA</w:t>
      </w:r>
      <w:r w:rsidRPr="004B3648">
        <w:rPr>
          <w:rFonts w:cstheme="minorHAnsi"/>
          <w:sz w:val="24"/>
          <w:szCs w:val="24"/>
        </w:rPr>
        <w:t xml:space="preserve">, con domicilio en San José, San José, Hospital, Barrio Cuba, de la Iglesia Medalla Milagrosa cincuenta metros Oeste, adjuntando una copia de su documento de identificación. Al aceptar, también autorizará a que </w:t>
      </w:r>
      <w:r w:rsidRPr="00C92872">
        <w:rPr>
          <w:rFonts w:cs="Calibri"/>
          <w:b/>
          <w:bCs/>
          <w:sz w:val="24"/>
          <w:szCs w:val="24"/>
        </w:rPr>
        <w:t>GN LEASING &amp; TRADING SOCIEDAD ANONIMA</w:t>
      </w:r>
      <w:r w:rsidRPr="00603086">
        <w:rPr>
          <w:rFonts w:cstheme="minorHAnsi"/>
          <w:b/>
          <w:bCs/>
          <w:sz w:val="24"/>
          <w:szCs w:val="24"/>
        </w:rPr>
        <w:t xml:space="preserve"> </w:t>
      </w:r>
      <w:r w:rsidRPr="004B3648">
        <w:rPr>
          <w:rFonts w:cstheme="minorHAnsi"/>
          <w:sz w:val="24"/>
          <w:szCs w:val="24"/>
        </w:rPr>
        <w:t>pueda transferir los datos personales suministrados a empresas relacionadas, con el grupo económico de la compañía o departamentos internos y terceros relacionados con la compañía, siempre que se respeten las garantías y condiciones de la legislación vigente.</w:t>
      </w:r>
    </w:p>
    <w:p w14:paraId="76F71094" w14:textId="77777777" w:rsidR="008B6A29" w:rsidRDefault="008B6A29" w:rsidP="00AF7611">
      <w:pPr>
        <w:tabs>
          <w:tab w:val="left" w:pos="426"/>
        </w:tabs>
        <w:spacing w:line="360" w:lineRule="auto"/>
        <w:ind w:left="-284" w:right="284"/>
        <w:jc w:val="both"/>
        <w:rPr>
          <w:rFonts w:cstheme="minorHAnsi"/>
          <w:sz w:val="24"/>
          <w:szCs w:val="24"/>
        </w:rPr>
      </w:pPr>
    </w:p>
    <w:p w14:paraId="7F44041C" w14:textId="55479B18" w:rsidR="008B6A29" w:rsidRPr="004C5B6B" w:rsidRDefault="008B6A29" w:rsidP="00AF7611">
      <w:pPr>
        <w:tabs>
          <w:tab w:val="left" w:pos="426"/>
        </w:tabs>
        <w:spacing w:line="360" w:lineRule="auto"/>
        <w:ind w:left="142" w:right="284"/>
        <w:jc w:val="both"/>
        <w:rPr>
          <w:rFonts w:cstheme="minorHAnsi"/>
          <w:b/>
          <w:bCs/>
          <w:sz w:val="24"/>
          <w:szCs w:val="24"/>
        </w:rPr>
      </w:pPr>
      <w:r w:rsidRPr="004B3648">
        <w:rPr>
          <w:rFonts w:cstheme="minorHAnsi"/>
          <w:sz w:val="24"/>
          <w:szCs w:val="24"/>
        </w:rPr>
        <w:t xml:space="preserve">Yo, ______________________________________________________, mayor de edad, portador del documento de identidad número: __________________________________, hago constar que he sido informado con la claridad y veracidad debida del uso que se le dará a mis datos personales por parte de </w:t>
      </w:r>
      <w:r w:rsidRPr="00C92872">
        <w:rPr>
          <w:rFonts w:cs="Calibri"/>
          <w:b/>
          <w:bCs/>
          <w:sz w:val="24"/>
          <w:szCs w:val="24"/>
        </w:rPr>
        <w:t>GN LEASING &amp; TRADING SOCIEDAD ANONIMA</w:t>
      </w:r>
      <w:r w:rsidRPr="004B3648">
        <w:rPr>
          <w:rFonts w:cstheme="minorHAnsi"/>
          <w:sz w:val="24"/>
          <w:szCs w:val="24"/>
        </w:rPr>
        <w:t>, y DOY el consentimiento para que disponga de ellos en los términos permitidos por la Ley No. 8968 de 7 de julio de 2011 de Protección de las Personas frente al Tratamiento de sus Datos Personales y su Reglamento.</w:t>
      </w:r>
      <w:r>
        <w:rPr>
          <w:rFonts w:cstheme="minorHAnsi"/>
          <w:sz w:val="24"/>
          <w:szCs w:val="24"/>
        </w:rPr>
        <w:t xml:space="preserve"> </w:t>
      </w:r>
    </w:p>
    <w:p w14:paraId="716E824A" w14:textId="77777777" w:rsidR="00DA77D0" w:rsidRDefault="00DA77D0" w:rsidP="00AF7611">
      <w:pPr>
        <w:tabs>
          <w:tab w:val="left" w:pos="426"/>
        </w:tabs>
      </w:pPr>
    </w:p>
    <w:sectPr w:rsidR="00DA77D0" w:rsidSect="0031488E">
      <w:footerReference w:type="default" r:id="rId6"/>
      <w:pgSz w:w="12240" w:h="15840" w:code="1"/>
      <w:pgMar w:top="1251" w:right="1041" w:bottom="720" w:left="993" w:header="56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7EB5" w14:textId="77777777" w:rsidR="0031488E" w:rsidRDefault="0031488E">
      <w:pPr>
        <w:spacing w:after="0" w:line="240" w:lineRule="auto"/>
      </w:pPr>
      <w:r>
        <w:separator/>
      </w:r>
    </w:p>
  </w:endnote>
  <w:endnote w:type="continuationSeparator" w:id="0">
    <w:p w14:paraId="5DCB9C89" w14:textId="77777777" w:rsidR="0031488E" w:rsidRDefault="0031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91700423" w:displacedByCustomXml="next"/>
  <w:sdt>
    <w:sdtPr>
      <w:id w:val="-1668857651"/>
      <w:docPartObj>
        <w:docPartGallery w:val="Page Numbers (Bottom of Page)"/>
        <w:docPartUnique/>
      </w:docPartObj>
    </w:sdtPr>
    <w:sdtContent>
      <w:sdt>
        <w:sdtPr>
          <w:id w:val="-1769616900"/>
          <w:docPartObj>
            <w:docPartGallery w:val="Page Numbers (Top of Page)"/>
            <w:docPartUnique/>
          </w:docPartObj>
        </w:sdtPr>
        <w:sdtContent>
          <w:p w14:paraId="6F5E9A3C" w14:textId="77777777" w:rsidR="008B6A29" w:rsidRDefault="008B6A2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1B4FD793" w14:textId="77777777" w:rsidR="008B6A29" w:rsidRPr="00C2547A" w:rsidRDefault="008B6A29" w:rsidP="003F1669">
    <w:pPr>
      <w:pStyle w:val="Piedepgina"/>
      <w:spacing w:line="360" w:lineRule="auto"/>
      <w:ind w:left="-851" w:right="-802"/>
      <w:jc w:val="center"/>
      <w:rPr>
        <w:rFonts w:ascii="Franklin Gothic Medium" w:hAnsi="Franklin Gothic Medium" w:cs="Latha"/>
        <w:spacing w:val="20"/>
        <w:sz w:val="13"/>
        <w:szCs w:val="15"/>
      </w:rPr>
    </w:pP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FCED" w14:textId="77777777" w:rsidR="0031488E" w:rsidRDefault="0031488E">
      <w:pPr>
        <w:spacing w:after="0" w:line="240" w:lineRule="auto"/>
      </w:pPr>
      <w:r>
        <w:separator/>
      </w:r>
    </w:p>
  </w:footnote>
  <w:footnote w:type="continuationSeparator" w:id="0">
    <w:p w14:paraId="2EDE8CF5" w14:textId="77777777" w:rsidR="0031488E" w:rsidRDefault="00314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29"/>
    <w:rsid w:val="0031488E"/>
    <w:rsid w:val="008B6A29"/>
    <w:rsid w:val="00AF7611"/>
    <w:rsid w:val="00DA77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32D9"/>
  <w15:chartTrackingRefBased/>
  <w15:docId w15:val="{553A579B-8423-4606-988B-74572C4B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A29"/>
    <w:pPr>
      <w:spacing w:after="200" w:line="276" w:lineRule="auto"/>
    </w:pPr>
    <w:rPr>
      <w:rFonts w:ascii="Calibri" w:eastAsia="Calibri" w:hAnsi="Calibri" w:cs="Times New Roman"/>
      <w:kern w:val="0"/>
      <w14:ligatures w14:val="none"/>
    </w:rPr>
  </w:style>
  <w:style w:type="paragraph" w:styleId="Ttulo1">
    <w:name w:val="heading 1"/>
    <w:basedOn w:val="Normal"/>
    <w:next w:val="Normal"/>
    <w:link w:val="Ttulo1Car"/>
    <w:uiPriority w:val="9"/>
    <w:qFormat/>
    <w:rsid w:val="008B6A2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tulo2">
    <w:name w:val="heading 2"/>
    <w:basedOn w:val="Normal"/>
    <w:next w:val="Normal"/>
    <w:link w:val="Ttulo2Car"/>
    <w:uiPriority w:val="9"/>
    <w:semiHidden/>
    <w:unhideWhenUsed/>
    <w:qFormat/>
    <w:rsid w:val="008B6A2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tulo3">
    <w:name w:val="heading 3"/>
    <w:basedOn w:val="Normal"/>
    <w:next w:val="Normal"/>
    <w:link w:val="Ttulo3Car"/>
    <w:uiPriority w:val="9"/>
    <w:semiHidden/>
    <w:unhideWhenUsed/>
    <w:qFormat/>
    <w:rsid w:val="008B6A29"/>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Ttulo4">
    <w:name w:val="heading 4"/>
    <w:basedOn w:val="Normal"/>
    <w:next w:val="Normal"/>
    <w:link w:val="Ttulo4Car"/>
    <w:uiPriority w:val="9"/>
    <w:semiHidden/>
    <w:unhideWhenUsed/>
    <w:qFormat/>
    <w:rsid w:val="008B6A29"/>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Ttulo5">
    <w:name w:val="heading 5"/>
    <w:basedOn w:val="Normal"/>
    <w:next w:val="Normal"/>
    <w:link w:val="Ttulo5Car"/>
    <w:uiPriority w:val="9"/>
    <w:semiHidden/>
    <w:unhideWhenUsed/>
    <w:qFormat/>
    <w:rsid w:val="008B6A29"/>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Ttulo6">
    <w:name w:val="heading 6"/>
    <w:basedOn w:val="Normal"/>
    <w:next w:val="Normal"/>
    <w:link w:val="Ttulo6Car"/>
    <w:uiPriority w:val="9"/>
    <w:semiHidden/>
    <w:unhideWhenUsed/>
    <w:qFormat/>
    <w:rsid w:val="008B6A29"/>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Ttulo7">
    <w:name w:val="heading 7"/>
    <w:basedOn w:val="Normal"/>
    <w:next w:val="Normal"/>
    <w:link w:val="Ttulo7Car"/>
    <w:uiPriority w:val="9"/>
    <w:semiHidden/>
    <w:unhideWhenUsed/>
    <w:qFormat/>
    <w:rsid w:val="008B6A29"/>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Ttulo8">
    <w:name w:val="heading 8"/>
    <w:basedOn w:val="Normal"/>
    <w:next w:val="Normal"/>
    <w:link w:val="Ttulo8Car"/>
    <w:uiPriority w:val="9"/>
    <w:semiHidden/>
    <w:unhideWhenUsed/>
    <w:qFormat/>
    <w:rsid w:val="008B6A29"/>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Ttulo9">
    <w:name w:val="heading 9"/>
    <w:basedOn w:val="Normal"/>
    <w:next w:val="Normal"/>
    <w:link w:val="Ttulo9Car"/>
    <w:uiPriority w:val="9"/>
    <w:semiHidden/>
    <w:unhideWhenUsed/>
    <w:qFormat/>
    <w:rsid w:val="008B6A29"/>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6A2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B6A2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B6A2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B6A2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B6A2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B6A2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B6A2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B6A2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B6A29"/>
    <w:rPr>
      <w:rFonts w:eastAsiaTheme="majorEastAsia" w:cstheme="majorBidi"/>
      <w:color w:val="272727" w:themeColor="text1" w:themeTint="D8"/>
    </w:rPr>
  </w:style>
  <w:style w:type="paragraph" w:styleId="Ttulo">
    <w:name w:val="Title"/>
    <w:basedOn w:val="Normal"/>
    <w:next w:val="Normal"/>
    <w:link w:val="TtuloCar"/>
    <w:uiPriority w:val="10"/>
    <w:qFormat/>
    <w:rsid w:val="008B6A29"/>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tuloCar">
    <w:name w:val="Título Car"/>
    <w:basedOn w:val="Fuentedeprrafopredeter"/>
    <w:link w:val="Ttulo"/>
    <w:uiPriority w:val="10"/>
    <w:rsid w:val="008B6A2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B6A2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tuloCar">
    <w:name w:val="Subtítulo Car"/>
    <w:basedOn w:val="Fuentedeprrafopredeter"/>
    <w:link w:val="Subttulo"/>
    <w:uiPriority w:val="11"/>
    <w:rsid w:val="008B6A2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B6A29"/>
    <w:pPr>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CitaCar">
    <w:name w:val="Cita Car"/>
    <w:basedOn w:val="Fuentedeprrafopredeter"/>
    <w:link w:val="Cita"/>
    <w:uiPriority w:val="29"/>
    <w:rsid w:val="008B6A29"/>
    <w:rPr>
      <w:i/>
      <w:iCs/>
      <w:color w:val="404040" w:themeColor="text1" w:themeTint="BF"/>
    </w:rPr>
  </w:style>
  <w:style w:type="paragraph" w:styleId="Prrafodelista">
    <w:name w:val="List Paragraph"/>
    <w:basedOn w:val="Normal"/>
    <w:uiPriority w:val="34"/>
    <w:qFormat/>
    <w:rsid w:val="008B6A29"/>
    <w:pPr>
      <w:spacing w:after="160" w:line="259" w:lineRule="auto"/>
      <w:ind w:left="720"/>
      <w:contextualSpacing/>
    </w:pPr>
    <w:rPr>
      <w:rFonts w:asciiTheme="minorHAnsi" w:eastAsiaTheme="minorHAnsi" w:hAnsiTheme="minorHAnsi" w:cstheme="minorBidi"/>
      <w:kern w:val="2"/>
      <w14:ligatures w14:val="standardContextual"/>
    </w:rPr>
  </w:style>
  <w:style w:type="character" w:styleId="nfasisintenso">
    <w:name w:val="Intense Emphasis"/>
    <w:basedOn w:val="Fuentedeprrafopredeter"/>
    <w:uiPriority w:val="21"/>
    <w:qFormat/>
    <w:rsid w:val="008B6A29"/>
    <w:rPr>
      <w:i/>
      <w:iCs/>
      <w:color w:val="0F4761" w:themeColor="accent1" w:themeShade="BF"/>
    </w:rPr>
  </w:style>
  <w:style w:type="paragraph" w:styleId="Citadestacada">
    <w:name w:val="Intense Quote"/>
    <w:basedOn w:val="Normal"/>
    <w:next w:val="Normal"/>
    <w:link w:val="CitadestacadaCar"/>
    <w:uiPriority w:val="30"/>
    <w:qFormat/>
    <w:rsid w:val="008B6A2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CitadestacadaCar">
    <w:name w:val="Cita destacada Car"/>
    <w:basedOn w:val="Fuentedeprrafopredeter"/>
    <w:link w:val="Citadestacada"/>
    <w:uiPriority w:val="30"/>
    <w:rsid w:val="008B6A29"/>
    <w:rPr>
      <w:i/>
      <w:iCs/>
      <w:color w:val="0F4761" w:themeColor="accent1" w:themeShade="BF"/>
    </w:rPr>
  </w:style>
  <w:style w:type="character" w:styleId="Referenciaintensa">
    <w:name w:val="Intense Reference"/>
    <w:basedOn w:val="Fuentedeprrafopredeter"/>
    <w:uiPriority w:val="32"/>
    <w:qFormat/>
    <w:rsid w:val="008B6A29"/>
    <w:rPr>
      <w:b/>
      <w:bCs/>
      <w:smallCaps/>
      <w:color w:val="0F4761" w:themeColor="accent1" w:themeShade="BF"/>
      <w:spacing w:val="5"/>
    </w:rPr>
  </w:style>
  <w:style w:type="paragraph" w:styleId="Piedepgina">
    <w:name w:val="footer"/>
    <w:basedOn w:val="Normal"/>
    <w:link w:val="PiedepginaCar"/>
    <w:uiPriority w:val="99"/>
    <w:unhideWhenUsed/>
    <w:rsid w:val="008B6A2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B6A29"/>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1795</Characters>
  <Application>Microsoft Office Word</Application>
  <DocSecurity>0</DocSecurity>
  <Lines>14</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Araujo Riera</dc:creator>
  <cp:keywords/>
  <dc:description/>
  <cp:lastModifiedBy>Adic Jaffet Ramírez Hernández</cp:lastModifiedBy>
  <cp:revision>2</cp:revision>
  <dcterms:created xsi:type="dcterms:W3CDTF">2024-03-20T15:10:00Z</dcterms:created>
  <dcterms:modified xsi:type="dcterms:W3CDTF">2024-03-20T15:17:00Z</dcterms:modified>
</cp:coreProperties>
</file>